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Cs w:val="30"/>
        </w:rPr>
        <w:t>附件</w:t>
      </w:r>
      <w:r>
        <w:rPr>
          <w:rFonts w:hint="eastAsia" w:ascii="黑体" w:hAnsi="黑体" w:eastAsia="黑体"/>
          <w:color w:val="000000"/>
          <w:szCs w:val="30"/>
        </w:rPr>
        <w:t>2</w:t>
      </w:r>
    </w:p>
    <w:p>
      <w:pPr>
        <w:spacing w:line="500" w:lineRule="exact"/>
        <w:jc w:val="center"/>
        <w:rPr>
          <w:rFonts w:ascii="黑体" w:eastAsia="黑体"/>
          <w:b/>
          <w:szCs w:val="30"/>
        </w:rPr>
      </w:pPr>
      <w:r>
        <w:rPr>
          <w:rFonts w:eastAsia="黑体"/>
          <w:b/>
          <w:szCs w:val="30"/>
        </w:rPr>
        <w:t>2018</w:t>
      </w:r>
      <w:r>
        <w:rPr>
          <w:rFonts w:hint="eastAsia" w:ascii="黑体" w:eastAsia="黑体"/>
          <w:b/>
          <w:szCs w:val="30"/>
        </w:rPr>
        <w:t>年全国大学生入党积极分子、发展对象、预备党员、党员</w:t>
      </w:r>
    </w:p>
    <w:p>
      <w:pPr>
        <w:spacing w:line="500" w:lineRule="exact"/>
        <w:jc w:val="center"/>
        <w:rPr>
          <w:rFonts w:hint="eastAsia" w:ascii="黑体" w:eastAsia="黑体"/>
          <w:b/>
          <w:szCs w:val="30"/>
        </w:rPr>
      </w:pPr>
      <w:r>
        <w:rPr>
          <w:rFonts w:hint="eastAsia" w:ascii="黑体" w:eastAsia="黑体"/>
          <w:b/>
          <w:szCs w:val="30"/>
        </w:rPr>
        <w:t>网络培训班报名表</w:t>
      </w:r>
    </w:p>
    <w:tbl>
      <w:tblPr>
        <w:tblStyle w:val="3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665"/>
        <w:gridCol w:w="813"/>
        <w:gridCol w:w="853"/>
        <w:gridCol w:w="624"/>
        <w:gridCol w:w="1042"/>
        <w:gridCol w:w="434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01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单位名称</w:t>
            </w:r>
          </w:p>
        </w:tc>
        <w:tc>
          <w:tcPr>
            <w:tcW w:w="6663" w:type="dxa"/>
            <w:gridSpan w:val="7"/>
            <w:vAlign w:val="center"/>
          </w:tcPr>
          <w:p>
            <w:pPr>
              <w:pStyle w:val="4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364" w:type="dxa"/>
            <w:gridSpan w:val="8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01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培训对象</w:t>
            </w:r>
          </w:p>
        </w:tc>
        <w:tc>
          <w:tcPr>
            <w:tcW w:w="1665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参训人数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学时要求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开班时间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结束时间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入党积极分子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发展对象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预备党员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党员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64" w:type="dxa"/>
            <w:gridSpan w:val="8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负责人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联系人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通讯地址</w:t>
            </w:r>
          </w:p>
        </w:tc>
        <w:tc>
          <w:tcPr>
            <w:tcW w:w="3955" w:type="dxa"/>
            <w:gridSpan w:val="4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邮  编</w:t>
            </w: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64" w:type="dxa"/>
            <w:gridSpan w:val="8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8364" w:type="dxa"/>
            <w:gridSpan w:val="8"/>
            <w:vAlign w:val="top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</w:tbl>
    <w:p>
      <w:r>
        <w:rPr>
          <w:rFonts w:hint="eastAsia" w:ascii="仿宋" w:hAnsi="仿宋" w:eastAsia="仿宋" w:cs="仿宋"/>
          <w:color w:val="auto"/>
        </w:rPr>
        <w:t>说明：请各省（自治区、直辖市）、各高校认真填写此表，与国家教育行政学院联系，以便尽快安排培训。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458CD"/>
    <w:rsid w:val="2A6D7E34"/>
    <w:rsid w:val="6D535020"/>
    <w:rsid w:val="792458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0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00正文"/>
    <w:basedOn w:val="1"/>
    <w:qFormat/>
    <w:uiPriority w:val="0"/>
    <w:pPr>
      <w:spacing w:line="360" w:lineRule="auto"/>
      <w:ind w:firstLine="480" w:firstLineChars="200"/>
      <w:textAlignment w:val="baseline"/>
    </w:pPr>
    <w:rPr>
      <w:rFonts w:ascii="仿宋_GB2312" w:hAnsi="宋体" w:eastAsia="仿宋_GB2312" w:cs="黑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2018-04-03T08:25:00Z</dcterms:created>
  <dc:creator>起飞</dc:creator>
  <cp:lastModifiedBy>Administrator</cp:lastModifiedBy>
  <dcterms:modified xsi:type="dcterms:W3CDTF">2018-04-11T06:22:10Z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